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AA" w:rsidRPr="00E808AA" w:rsidRDefault="00E808AA" w:rsidP="00E808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E808A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0</wp:posOffset>
            </wp:positionV>
            <wp:extent cx="2286000" cy="644697"/>
            <wp:effectExtent l="0" t="0" r="0" b="3175"/>
            <wp:wrapSquare wrapText="bothSides"/>
            <wp:docPr id="1" name="Picture 1" descr="S:\DSCB\DSCB Board\9. New Arrangements-Project Board\Logos\dcst_safeguarding_partnership_logo_2019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SCB\DSCB Board\9. New Arrangements-Project Board\Logos\dcst_safeguarding_partnership_logo_2019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4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08AA" w:rsidRPr="00E808AA" w:rsidRDefault="00E808AA" w:rsidP="00E808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808AA" w:rsidRPr="00E808AA" w:rsidRDefault="00E808AA" w:rsidP="00E808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808AA" w:rsidRPr="00E808AA" w:rsidRDefault="00E808AA" w:rsidP="00E808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808AA" w:rsidRDefault="00E808AA" w:rsidP="00E808AA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E808AA" w:rsidRDefault="00E808AA" w:rsidP="00E808AA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DSCP Practice Briefing</w:t>
      </w:r>
    </w:p>
    <w:p w:rsidR="00B44AA5" w:rsidRDefault="008C645F" w:rsidP="00E808AA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E808AA">
        <w:rPr>
          <w:rFonts w:ascii="Arial" w:hAnsi="Arial" w:cs="Arial"/>
          <w:b/>
          <w:caps/>
          <w:sz w:val="24"/>
          <w:szCs w:val="24"/>
        </w:rPr>
        <w:t>How Health Services are configured in Doncaster</w:t>
      </w:r>
    </w:p>
    <w:p w:rsidR="00E808AA" w:rsidRPr="00E808AA" w:rsidRDefault="00E808AA" w:rsidP="00E808AA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BE693F" w:rsidRDefault="008552F4" w:rsidP="00E808AA">
      <w:pPr>
        <w:spacing w:after="0" w:line="240" w:lineRule="auto"/>
        <w:rPr>
          <w:rFonts w:ascii="Arial" w:hAnsi="Arial" w:cs="Arial"/>
        </w:rPr>
      </w:pPr>
      <w:r w:rsidRPr="00E808AA">
        <w:rPr>
          <w:rFonts w:ascii="Arial" w:hAnsi="Arial" w:cs="Arial"/>
        </w:rPr>
        <w:t>The purpose of this briefing is to provide an overview of the main health services</w:t>
      </w:r>
      <w:r w:rsidR="005B35A3" w:rsidRPr="00E808AA">
        <w:rPr>
          <w:rFonts w:ascii="Arial" w:hAnsi="Arial" w:cs="Arial"/>
        </w:rPr>
        <w:t xml:space="preserve"> relevant to </w:t>
      </w:r>
      <w:r w:rsidR="00EE20B8">
        <w:rPr>
          <w:rFonts w:ascii="Arial" w:hAnsi="Arial" w:cs="Arial"/>
        </w:rPr>
        <w:t>s</w:t>
      </w:r>
      <w:r w:rsidRPr="00E808AA">
        <w:rPr>
          <w:rFonts w:ascii="Arial" w:hAnsi="Arial" w:cs="Arial"/>
        </w:rPr>
        <w:t>afeguarding</w:t>
      </w:r>
      <w:r w:rsidR="005B35A3" w:rsidRPr="00E808AA">
        <w:rPr>
          <w:rFonts w:ascii="Arial" w:hAnsi="Arial" w:cs="Arial"/>
        </w:rPr>
        <w:t xml:space="preserve"> children</w:t>
      </w:r>
      <w:r w:rsidRPr="00E808AA">
        <w:rPr>
          <w:rFonts w:ascii="Arial" w:hAnsi="Arial" w:cs="Arial"/>
        </w:rPr>
        <w:t xml:space="preserve">. A recent multi-agency audit found that in some cases practitioners are not well informed in terms of who provides which health service. </w:t>
      </w:r>
      <w:r w:rsidR="00BE693F" w:rsidRPr="00E808AA">
        <w:rPr>
          <w:rFonts w:ascii="Arial" w:hAnsi="Arial" w:cs="Arial"/>
        </w:rPr>
        <w:t xml:space="preserve">It is not sufficient to record in case notes interactions with “health” as this covers a broad range of services as indicated below.  </w:t>
      </w:r>
      <w:r w:rsidR="008C645F" w:rsidRPr="00E808AA">
        <w:rPr>
          <w:rFonts w:ascii="Arial" w:hAnsi="Arial" w:cs="Arial"/>
        </w:rPr>
        <w:t>In common with other areas Doncaster’</w:t>
      </w:r>
      <w:r w:rsidRPr="00E808AA">
        <w:rPr>
          <w:rFonts w:ascii="Arial" w:hAnsi="Arial" w:cs="Arial"/>
        </w:rPr>
        <w:t xml:space="preserve">s </w:t>
      </w:r>
      <w:r w:rsidR="008C645F" w:rsidRPr="00E808AA">
        <w:rPr>
          <w:rFonts w:ascii="Arial" w:hAnsi="Arial" w:cs="Arial"/>
        </w:rPr>
        <w:t xml:space="preserve">services are commissioned and </w:t>
      </w:r>
      <w:r w:rsidR="00BE693F" w:rsidRPr="00E808AA">
        <w:rPr>
          <w:rFonts w:ascii="Arial" w:hAnsi="Arial" w:cs="Arial"/>
        </w:rPr>
        <w:t>provided by a number of different agencies</w:t>
      </w:r>
      <w:r w:rsidR="008C645F" w:rsidRPr="00E808AA">
        <w:rPr>
          <w:rFonts w:ascii="Arial" w:hAnsi="Arial" w:cs="Arial"/>
        </w:rPr>
        <w:t xml:space="preserve">. </w:t>
      </w:r>
    </w:p>
    <w:p w:rsidR="00E808AA" w:rsidRPr="00E808AA" w:rsidRDefault="00E808AA" w:rsidP="00E808AA">
      <w:pPr>
        <w:spacing w:after="0" w:line="240" w:lineRule="auto"/>
        <w:rPr>
          <w:rFonts w:ascii="Arial" w:hAnsi="Arial" w:cs="Arial"/>
        </w:rPr>
      </w:pPr>
    </w:p>
    <w:p w:rsidR="008C645F" w:rsidRPr="00E808AA" w:rsidRDefault="00EE20B8" w:rsidP="00E808A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Doncaster </w:t>
      </w:r>
      <w:r w:rsidR="008C645F" w:rsidRPr="00E808AA">
        <w:rPr>
          <w:rFonts w:ascii="Arial" w:hAnsi="Arial" w:cs="Arial"/>
          <w:b/>
          <w:u w:val="single"/>
        </w:rPr>
        <w:t>Clinical Commissioning Group (CCG)</w:t>
      </w:r>
    </w:p>
    <w:p w:rsidR="005B35A3" w:rsidRDefault="00EE20B8" w:rsidP="00E808A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404040"/>
          <w:sz w:val="22"/>
          <w:szCs w:val="22"/>
        </w:rPr>
        <w:t>Doncaster</w:t>
      </w:r>
      <w:r w:rsidR="008C645F" w:rsidRPr="00E808AA">
        <w:rPr>
          <w:rFonts w:ascii="Arial" w:hAnsi="Arial" w:cs="Arial"/>
          <w:color w:val="404040"/>
          <w:sz w:val="22"/>
          <w:szCs w:val="22"/>
        </w:rPr>
        <w:t xml:space="preserve"> C</w:t>
      </w:r>
      <w:r>
        <w:rPr>
          <w:rFonts w:ascii="Arial" w:hAnsi="Arial" w:cs="Arial"/>
          <w:color w:val="404040"/>
          <w:sz w:val="22"/>
          <w:szCs w:val="22"/>
        </w:rPr>
        <w:t>CG is in charge of a</w:t>
      </w:r>
      <w:r w:rsidR="008C645F" w:rsidRPr="00E808AA">
        <w:rPr>
          <w:rFonts w:ascii="Arial" w:hAnsi="Arial" w:cs="Arial"/>
          <w:color w:val="404040"/>
          <w:sz w:val="22"/>
          <w:szCs w:val="22"/>
        </w:rPr>
        <w:t xml:space="preserve"> £500 million budget, which aids organising, paying for and monitoring the performance and qualit</w:t>
      </w:r>
      <w:r>
        <w:rPr>
          <w:rFonts w:ascii="Arial" w:hAnsi="Arial" w:cs="Arial"/>
          <w:color w:val="404040"/>
          <w:sz w:val="22"/>
          <w:szCs w:val="22"/>
        </w:rPr>
        <w:t xml:space="preserve">y of health services in Doncaster. Doncaster CCG </w:t>
      </w:r>
      <w:r w:rsidR="008C645F" w:rsidRPr="00E808AA">
        <w:rPr>
          <w:rFonts w:ascii="Arial" w:hAnsi="Arial" w:cs="Arial"/>
          <w:color w:val="404040"/>
          <w:sz w:val="22"/>
          <w:szCs w:val="22"/>
        </w:rPr>
        <w:t xml:space="preserve">have responsibility for purchasing and structuring healthcare </w:t>
      </w:r>
      <w:r w:rsidR="008C645F" w:rsidRPr="00E808AA">
        <w:rPr>
          <w:rFonts w:ascii="Arial" w:hAnsi="Arial" w:cs="Arial"/>
          <w:color w:val="404040"/>
          <w:sz w:val="22"/>
          <w:szCs w:val="22"/>
        </w:rPr>
        <w:lastRenderedPageBreak/>
        <w:t>services for over 320,000 patients in Doncaster</w:t>
      </w:r>
      <w:r w:rsidR="005B35A3" w:rsidRPr="00E808AA">
        <w:rPr>
          <w:rFonts w:ascii="Arial" w:hAnsi="Arial" w:cs="Arial"/>
          <w:color w:val="404040"/>
          <w:sz w:val="22"/>
          <w:szCs w:val="22"/>
        </w:rPr>
        <w:t>.</w:t>
      </w:r>
      <w:r w:rsidR="008C645F" w:rsidRPr="00E808AA">
        <w:rPr>
          <w:rFonts w:ascii="Arial" w:hAnsi="Arial" w:cs="Arial"/>
          <w:color w:val="404040"/>
          <w:sz w:val="22"/>
          <w:szCs w:val="22"/>
        </w:rPr>
        <w:t xml:space="preserve"> </w:t>
      </w:r>
      <w:r>
        <w:rPr>
          <w:rFonts w:ascii="Arial" w:hAnsi="Arial" w:cs="Arial"/>
          <w:color w:val="404040"/>
          <w:sz w:val="22"/>
          <w:szCs w:val="22"/>
          <w:shd w:val="clear" w:color="auto" w:fill="FFFFFF"/>
        </w:rPr>
        <w:t>To contact Doncaster</w:t>
      </w:r>
      <w:r w:rsidR="003F2E9D" w:rsidRPr="00E808AA">
        <w:rPr>
          <w:rFonts w:ascii="Arial" w:hAnsi="Arial" w:cs="Arial"/>
          <w:color w:val="404040"/>
          <w:sz w:val="22"/>
          <w:szCs w:val="22"/>
          <w:shd w:val="clear" w:color="auto" w:fill="FFFFFF"/>
        </w:rPr>
        <w:t xml:space="preserve"> CCG </w:t>
      </w:r>
      <w:r>
        <w:rPr>
          <w:rFonts w:ascii="Arial" w:hAnsi="Arial" w:cs="Arial"/>
          <w:color w:val="404040"/>
          <w:sz w:val="22"/>
          <w:szCs w:val="22"/>
          <w:shd w:val="clear" w:color="auto" w:fill="FFFFFF"/>
        </w:rPr>
        <w:t>tele</w:t>
      </w:r>
      <w:r w:rsidR="003F2E9D" w:rsidRPr="00E808AA">
        <w:rPr>
          <w:rFonts w:ascii="Arial" w:hAnsi="Arial" w:cs="Arial"/>
          <w:color w:val="404040"/>
          <w:sz w:val="22"/>
          <w:szCs w:val="22"/>
          <w:shd w:val="clear" w:color="auto" w:fill="FFFFFF"/>
        </w:rPr>
        <w:t>phone: </w:t>
      </w:r>
      <w:r w:rsidR="003F2E9D" w:rsidRPr="00E808AA">
        <w:rPr>
          <w:rStyle w:val="Strong"/>
          <w:rFonts w:ascii="Arial" w:hAnsi="Arial" w:cs="Arial"/>
          <w:color w:val="404040"/>
          <w:sz w:val="22"/>
          <w:szCs w:val="22"/>
          <w:shd w:val="clear" w:color="auto" w:fill="FFFFFF"/>
        </w:rPr>
        <w:t>01302 566300</w:t>
      </w:r>
    </w:p>
    <w:p w:rsidR="00E808AA" w:rsidRPr="00E808AA" w:rsidRDefault="00E808AA" w:rsidP="00E808A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404040"/>
          <w:sz w:val="22"/>
          <w:szCs w:val="22"/>
          <w:shd w:val="clear" w:color="auto" w:fill="FFFFFF"/>
        </w:rPr>
      </w:pPr>
    </w:p>
    <w:p w:rsidR="008C5CCA" w:rsidRPr="00E808AA" w:rsidRDefault="008C5CCA" w:rsidP="00E808A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404040"/>
          <w:sz w:val="22"/>
          <w:szCs w:val="22"/>
          <w:shd w:val="clear" w:color="auto" w:fill="FFFFFF"/>
        </w:rPr>
      </w:pPr>
      <w:r w:rsidRPr="00E808AA">
        <w:rPr>
          <w:rStyle w:val="Strong"/>
          <w:rFonts w:ascii="Arial" w:hAnsi="Arial" w:cs="Arial"/>
          <w:color w:val="404040"/>
          <w:sz w:val="22"/>
          <w:szCs w:val="22"/>
          <w:u w:val="single"/>
          <w:shd w:val="clear" w:color="auto" w:fill="FFFFFF"/>
        </w:rPr>
        <w:t xml:space="preserve">Rotherham, Doncaster and South Humber </w:t>
      </w:r>
      <w:r w:rsidR="005B35A3" w:rsidRPr="00E808AA">
        <w:rPr>
          <w:rStyle w:val="Strong"/>
          <w:rFonts w:ascii="Arial" w:hAnsi="Arial" w:cs="Arial"/>
          <w:color w:val="404040"/>
          <w:sz w:val="22"/>
          <w:szCs w:val="22"/>
          <w:u w:val="single"/>
          <w:shd w:val="clear" w:color="auto" w:fill="FFFFFF"/>
        </w:rPr>
        <w:t>(RDaSH)</w:t>
      </w:r>
    </w:p>
    <w:p w:rsidR="00E808AA" w:rsidRDefault="00E808AA" w:rsidP="00E808AA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9E59AD" w:rsidRPr="00EE20B8" w:rsidRDefault="009E59AD" w:rsidP="00E808AA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 w:val="0"/>
          <w:color w:val="000000"/>
          <w:sz w:val="22"/>
          <w:szCs w:val="22"/>
        </w:rPr>
      </w:pPr>
      <w:r w:rsidRPr="00EE20B8">
        <w:rPr>
          <w:rFonts w:ascii="Arial" w:hAnsi="Arial" w:cs="Arial"/>
          <w:bCs w:val="0"/>
          <w:sz w:val="22"/>
          <w:szCs w:val="22"/>
          <w:bdr w:val="none" w:sz="0" w:space="0" w:color="auto" w:frame="1"/>
        </w:rPr>
        <w:t>Drug, Alcohol and Sexual Health Services for Young People</w:t>
      </w:r>
      <w:r w:rsidRPr="00EE20B8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</w:p>
    <w:p w:rsidR="00EE20B8" w:rsidRPr="00E808AA" w:rsidRDefault="00C0571E" w:rsidP="00EE20B8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hyperlink r:id="rId7" w:tooltip="Permanent Link to Project 3 Young People’s Health and Wellbeing Service" w:history="1">
        <w:r w:rsidR="00EE20B8" w:rsidRPr="00E808AA">
          <w:rPr>
            <w:rStyle w:val="Hyperlink"/>
            <w:rFonts w:ascii="Arial" w:hAnsi="Arial" w:cs="Arial"/>
            <w:b w:val="0"/>
            <w:bCs w:val="0"/>
            <w:color w:val="0066CC"/>
            <w:sz w:val="22"/>
            <w:szCs w:val="22"/>
            <w:bdr w:val="none" w:sz="0" w:space="0" w:color="auto" w:frame="1"/>
          </w:rPr>
          <w:t>Project 3 Young People’s Health and Wellbeing Service</w:t>
        </w:r>
      </w:hyperlink>
    </w:p>
    <w:p w:rsidR="00EE20B8" w:rsidRDefault="00EE20B8" w:rsidP="00EE20B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808AA">
        <w:rPr>
          <w:rFonts w:ascii="Arial" w:hAnsi="Arial" w:cs="Arial"/>
          <w:color w:val="000000"/>
          <w:sz w:val="22"/>
          <w:szCs w:val="22"/>
        </w:rPr>
        <w:t>Project 3 work with young people aged 18 years and under who need advice information, help, support and intervention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E20B8" w:rsidRPr="00E808AA" w:rsidRDefault="00EE20B8" w:rsidP="00EE20B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9E59AD" w:rsidRPr="00E808AA" w:rsidRDefault="00C0571E" w:rsidP="00E808AA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hyperlink r:id="rId8" w:tooltip="Permanent Link to Age 5 to 19 – Doncaster School Nursing" w:history="1">
        <w:r w:rsidR="009E59AD" w:rsidRPr="00E808AA">
          <w:rPr>
            <w:rStyle w:val="Hyperlink"/>
            <w:rFonts w:ascii="Arial" w:hAnsi="Arial" w:cs="Arial"/>
            <w:b w:val="0"/>
            <w:bCs w:val="0"/>
            <w:color w:val="0066CC"/>
            <w:sz w:val="22"/>
            <w:szCs w:val="22"/>
            <w:bdr w:val="none" w:sz="0" w:space="0" w:color="auto" w:frame="1"/>
          </w:rPr>
          <w:t>Age 5 to 19 – Doncaster School Nursing</w:t>
        </w:r>
      </w:hyperlink>
    </w:p>
    <w:p w:rsidR="009E59AD" w:rsidRPr="00E808AA" w:rsidRDefault="009E59AD" w:rsidP="00E808A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808AA">
        <w:rPr>
          <w:rFonts w:ascii="Arial" w:hAnsi="Arial" w:cs="Arial"/>
          <w:color w:val="000000"/>
          <w:sz w:val="22"/>
          <w:szCs w:val="22"/>
        </w:rPr>
        <w:t>Who are we? Our Doncaster school nursing team is a group of experienced qualified nurses and support workers who support young people aged 5-19 years and their families to stay healthy.</w:t>
      </w:r>
    </w:p>
    <w:p w:rsidR="00E808AA" w:rsidRDefault="00E808AA" w:rsidP="00E808AA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9E59AD" w:rsidRPr="00E808AA" w:rsidRDefault="00C0571E" w:rsidP="00E808AA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hyperlink r:id="rId9" w:tooltip="Permanent Link to Age 0 to 5 – Doncaster" w:history="1">
        <w:r w:rsidR="009E59AD" w:rsidRPr="00E808AA">
          <w:rPr>
            <w:rStyle w:val="Hyperlink"/>
            <w:rFonts w:ascii="Arial" w:hAnsi="Arial" w:cs="Arial"/>
            <w:b w:val="0"/>
            <w:bCs w:val="0"/>
            <w:color w:val="0066CC"/>
            <w:sz w:val="22"/>
            <w:szCs w:val="22"/>
            <w:bdr w:val="none" w:sz="0" w:space="0" w:color="auto" w:frame="1"/>
          </w:rPr>
          <w:t>Age 0 to 5 – Doncaster</w:t>
        </w:r>
      </w:hyperlink>
    </w:p>
    <w:p w:rsidR="009E59AD" w:rsidRDefault="007C6D09" w:rsidP="00E808A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Health Visiting Service</w:t>
      </w:r>
      <w:r w:rsidR="009E59AD" w:rsidRPr="00E808AA">
        <w:rPr>
          <w:rFonts w:ascii="Arial" w:hAnsi="Arial" w:cs="Arial"/>
          <w:color w:val="000000"/>
          <w:sz w:val="22"/>
          <w:szCs w:val="22"/>
        </w:rPr>
        <w:t xml:space="preserve"> has its own website – </w:t>
      </w:r>
      <w:hyperlink r:id="rId10" w:history="1">
        <w:r w:rsidRPr="00AE310B">
          <w:rPr>
            <w:rStyle w:val="Hyperlink"/>
            <w:rFonts w:ascii="Arial" w:hAnsi="Arial" w:cs="Arial"/>
            <w:sz w:val="22"/>
            <w:szCs w:val="22"/>
          </w:rPr>
          <w:t>http://healthvisitors.rdash.nhs.uk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You can also find Doncaster Health Visitors on F</w:t>
      </w:r>
      <w:r w:rsidR="009E59AD" w:rsidRPr="00E808AA">
        <w:rPr>
          <w:rFonts w:ascii="Arial" w:hAnsi="Arial" w:cs="Arial"/>
          <w:color w:val="000000"/>
          <w:sz w:val="22"/>
          <w:szCs w:val="22"/>
        </w:rPr>
        <w:t>acebook </w:t>
      </w:r>
      <w:hyperlink r:id="rId11" w:history="1">
        <w:r w:rsidRPr="00AE310B">
          <w:rPr>
            <w:rStyle w:val="Hyperlink"/>
            <w:rFonts w:ascii="Arial" w:hAnsi="Arial" w:cs="Arial"/>
            <w:sz w:val="22"/>
            <w:szCs w:val="22"/>
          </w:rPr>
          <w:t>https://www.facebook.com/doncasterhealthvisitors</w:t>
        </w:r>
      </w:hyperlink>
    </w:p>
    <w:p w:rsidR="007C6D09" w:rsidRPr="00E808AA" w:rsidRDefault="007C6D09" w:rsidP="00E808A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9E59AD" w:rsidRPr="00E808AA" w:rsidRDefault="00C0571E" w:rsidP="00E808AA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hyperlink r:id="rId12" w:tooltip="Permanent Link to Looked After Children’s Health Team" w:history="1">
        <w:r w:rsidR="009E59AD" w:rsidRPr="00E808AA">
          <w:rPr>
            <w:rStyle w:val="Hyperlink"/>
            <w:rFonts w:ascii="Arial" w:hAnsi="Arial" w:cs="Arial"/>
            <w:b w:val="0"/>
            <w:bCs w:val="0"/>
            <w:color w:val="0066CC"/>
            <w:sz w:val="22"/>
            <w:szCs w:val="22"/>
            <w:bdr w:val="none" w:sz="0" w:space="0" w:color="auto" w:frame="1"/>
          </w:rPr>
          <w:t>Looked After Children’s Health Team</w:t>
        </w:r>
      </w:hyperlink>
    </w:p>
    <w:p w:rsidR="009E59AD" w:rsidRPr="00E808AA" w:rsidRDefault="009E59AD" w:rsidP="00E808A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808AA">
        <w:rPr>
          <w:rFonts w:ascii="Arial" w:hAnsi="Arial" w:cs="Arial"/>
          <w:color w:val="000000"/>
          <w:sz w:val="22"/>
          <w:szCs w:val="22"/>
        </w:rPr>
        <w:lastRenderedPageBreak/>
        <w:t>RDASH Looked after Children’s Health Team are responsible for developing and leading on health improvement and reducing health inequalities for Looked after Children and Care Leavers</w:t>
      </w:r>
    </w:p>
    <w:p w:rsidR="00E808AA" w:rsidRDefault="00E808AA" w:rsidP="00E808AA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9E59AD" w:rsidRPr="00E808AA" w:rsidRDefault="00C0571E" w:rsidP="00E808AA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hyperlink r:id="rId13" w:tooltip="Permanent Link to Children’s Community Nursing" w:history="1">
        <w:r w:rsidR="009E59AD" w:rsidRPr="00E808AA">
          <w:rPr>
            <w:rStyle w:val="Hyperlink"/>
            <w:rFonts w:ascii="Arial" w:hAnsi="Arial" w:cs="Arial"/>
            <w:b w:val="0"/>
            <w:bCs w:val="0"/>
            <w:color w:val="0066CC"/>
            <w:sz w:val="22"/>
            <w:szCs w:val="22"/>
            <w:bdr w:val="none" w:sz="0" w:space="0" w:color="auto" w:frame="1"/>
          </w:rPr>
          <w:t>Children’s Community Nursing</w:t>
        </w:r>
      </w:hyperlink>
    </w:p>
    <w:p w:rsidR="009E59AD" w:rsidRDefault="00895D87" w:rsidP="00E808A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9E59AD" w:rsidRPr="00E808AA">
        <w:rPr>
          <w:rFonts w:ascii="Arial" w:hAnsi="Arial" w:cs="Arial"/>
          <w:color w:val="000000"/>
          <w:sz w:val="22"/>
          <w:szCs w:val="22"/>
        </w:rPr>
        <w:t xml:space="preserve"> team of experienced children’s nurses providing nursing care and support to children, young people and families within the community setting. </w:t>
      </w:r>
    </w:p>
    <w:p w:rsidR="007C6D09" w:rsidRDefault="007C6D09" w:rsidP="00E808A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C6D09" w:rsidRDefault="00C0571E" w:rsidP="00E808A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 w:rsidR="007C6D09" w:rsidRPr="007C6D09">
          <w:rPr>
            <w:rStyle w:val="Hyperlink"/>
            <w:rFonts w:ascii="Arial" w:hAnsi="Arial" w:cs="Arial"/>
            <w:sz w:val="22"/>
            <w:szCs w:val="22"/>
          </w:rPr>
          <w:t>Children’s Diabetes Nursing Team</w:t>
        </w:r>
      </w:hyperlink>
    </w:p>
    <w:p w:rsidR="007C6D09" w:rsidRDefault="007C6D09" w:rsidP="00E808A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Children’s Diabetes Specialist Nursing team are based at Doncaster Royal Infirmary, providing specialist support to children with diabetes in Doncaster.</w:t>
      </w:r>
    </w:p>
    <w:p w:rsidR="00EE20B8" w:rsidRDefault="00EE20B8" w:rsidP="00E808A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9E59AD" w:rsidRPr="00E808AA" w:rsidRDefault="00C0571E" w:rsidP="00E808AA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hyperlink r:id="rId15" w:tooltip="Permanent Link to Children and Young People’s Mental Health Services" w:history="1">
        <w:r w:rsidR="009E59AD" w:rsidRPr="00E808AA">
          <w:rPr>
            <w:rStyle w:val="Hyperlink"/>
            <w:rFonts w:ascii="Arial" w:hAnsi="Arial" w:cs="Arial"/>
            <w:b w:val="0"/>
            <w:bCs w:val="0"/>
            <w:color w:val="0066CC"/>
            <w:sz w:val="22"/>
            <w:szCs w:val="22"/>
            <w:bdr w:val="none" w:sz="0" w:space="0" w:color="auto" w:frame="1"/>
          </w:rPr>
          <w:t>Children and Young People’s Mental Health Services</w:t>
        </w:r>
      </w:hyperlink>
    </w:p>
    <w:p w:rsidR="009E59AD" w:rsidRDefault="009E59AD" w:rsidP="00E808A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808AA">
        <w:rPr>
          <w:rFonts w:ascii="Arial" w:hAnsi="Arial" w:cs="Arial"/>
          <w:color w:val="000000"/>
          <w:sz w:val="22"/>
          <w:szCs w:val="22"/>
        </w:rPr>
        <w:t>Children and Young People’s Mental Health Services (CAMHS) work with children and young people to help them cope when they are feeling sad, worried or troubled.</w:t>
      </w:r>
    </w:p>
    <w:p w:rsidR="00EE20B8" w:rsidRDefault="00EE20B8" w:rsidP="00E808AA">
      <w:pPr>
        <w:pStyle w:val="Heading2"/>
        <w:shd w:val="clear" w:color="auto" w:fill="FFFFFF"/>
        <w:spacing w:before="0" w:beforeAutospacing="0" w:after="0" w:afterAutospacing="0"/>
        <w:textAlignment w:val="baseline"/>
      </w:pPr>
    </w:p>
    <w:p w:rsidR="00967706" w:rsidRPr="00E808AA" w:rsidRDefault="00C0571E" w:rsidP="00E808AA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hyperlink r:id="rId16" w:tooltip="Permanent Link to School Age Vaccinations" w:history="1">
        <w:r w:rsidR="00967706" w:rsidRPr="00E808AA">
          <w:rPr>
            <w:rStyle w:val="Hyperlink"/>
            <w:rFonts w:ascii="Arial" w:hAnsi="Arial" w:cs="Arial"/>
            <w:b w:val="0"/>
            <w:bCs w:val="0"/>
            <w:color w:val="0066CC"/>
            <w:sz w:val="22"/>
            <w:szCs w:val="22"/>
            <w:bdr w:val="none" w:sz="0" w:space="0" w:color="auto" w:frame="1"/>
          </w:rPr>
          <w:t>School Age Vaccinations</w:t>
        </w:r>
      </w:hyperlink>
    </w:p>
    <w:p w:rsidR="00BE693F" w:rsidRDefault="00967706" w:rsidP="00E808A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808AA">
        <w:rPr>
          <w:rFonts w:ascii="Arial" w:hAnsi="Arial" w:cs="Arial"/>
          <w:color w:val="000000"/>
          <w:sz w:val="22"/>
          <w:szCs w:val="22"/>
        </w:rPr>
        <w:t>The Vaccination and Immunisation Team consists of Registered Nurses and Health Care Support Workers who deliver the National School Age Programme of Immunisations in Doncaster and North Lincolnshire.</w:t>
      </w:r>
    </w:p>
    <w:p w:rsidR="00EE20B8" w:rsidRDefault="00EE20B8" w:rsidP="00E808A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EE20B8" w:rsidRPr="00E808AA" w:rsidRDefault="00EE20B8" w:rsidP="00EE20B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E808AA">
        <w:rPr>
          <w:rFonts w:ascii="Arial" w:hAnsi="Arial" w:cs="Arial"/>
          <w:b/>
          <w:color w:val="000000"/>
          <w:sz w:val="22"/>
          <w:szCs w:val="22"/>
        </w:rPr>
        <w:t xml:space="preserve">Doncaster &amp; Bassetlaw Teaching </w:t>
      </w:r>
      <w:r>
        <w:rPr>
          <w:rFonts w:ascii="Arial" w:hAnsi="Arial" w:cs="Arial"/>
          <w:b/>
          <w:color w:val="000000"/>
          <w:sz w:val="22"/>
          <w:szCs w:val="22"/>
        </w:rPr>
        <w:t>NHS Foundation Trust</w:t>
      </w:r>
    </w:p>
    <w:p w:rsidR="00EE20B8" w:rsidRPr="00E808AA" w:rsidRDefault="00EE20B8" w:rsidP="00EE20B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EE20B8" w:rsidRPr="00E808AA" w:rsidRDefault="00EE20B8" w:rsidP="00EE20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2"/>
          <w:szCs w:val="22"/>
        </w:rPr>
      </w:pPr>
      <w:r w:rsidRPr="00E808AA">
        <w:rPr>
          <w:rFonts w:ascii="Arial" w:hAnsi="Arial" w:cs="Arial"/>
          <w:color w:val="231F20"/>
          <w:sz w:val="22"/>
          <w:szCs w:val="22"/>
        </w:rPr>
        <w:t>Midwifery services. Community Hub:  </w:t>
      </w:r>
      <w:r w:rsidRPr="00E808AA">
        <w:rPr>
          <w:rStyle w:val="Strong"/>
          <w:rFonts w:ascii="Arial" w:hAnsi="Arial" w:cs="Arial"/>
          <w:color w:val="231F20"/>
          <w:sz w:val="22"/>
          <w:szCs w:val="22"/>
        </w:rPr>
        <w:t>01302 642794</w:t>
      </w:r>
      <w:r w:rsidRPr="00E808AA">
        <w:rPr>
          <w:rFonts w:ascii="Arial" w:hAnsi="Arial" w:cs="Arial"/>
          <w:color w:val="231F20"/>
          <w:sz w:val="22"/>
          <w:szCs w:val="22"/>
        </w:rPr>
        <w:t xml:space="preserve"> Email </w:t>
      </w:r>
      <w:hyperlink r:id="rId17" w:history="1">
        <w:r w:rsidRPr="00E808AA">
          <w:rPr>
            <w:rStyle w:val="Hyperlink"/>
            <w:rFonts w:ascii="Arial" w:eastAsiaTheme="majorEastAsia" w:hAnsi="Arial" w:cs="Arial"/>
            <w:color w:val="005EB8"/>
            <w:sz w:val="22"/>
            <w:szCs w:val="22"/>
          </w:rPr>
          <w:t>dbth.community.midwives@nhs.net</w:t>
        </w:r>
      </w:hyperlink>
    </w:p>
    <w:p w:rsidR="00E808AA" w:rsidRDefault="00E808AA" w:rsidP="00E808A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EE20B8" w:rsidRPr="00EE20B8" w:rsidRDefault="00EE20B8" w:rsidP="00E808A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Adult Services:</w:t>
      </w:r>
    </w:p>
    <w:p w:rsidR="00EE20B8" w:rsidRPr="00E808AA" w:rsidRDefault="00C0571E" w:rsidP="00EE20B8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hyperlink r:id="rId18" w:tooltip="Permanent Link to Aspire Doncaster Drug and Alcohol Services" w:history="1">
        <w:r w:rsidR="00EE20B8" w:rsidRPr="00E808AA">
          <w:rPr>
            <w:rStyle w:val="Hyperlink"/>
            <w:rFonts w:ascii="Arial" w:hAnsi="Arial" w:cs="Arial"/>
            <w:b w:val="0"/>
            <w:bCs w:val="0"/>
            <w:color w:val="0066CC"/>
            <w:sz w:val="22"/>
            <w:szCs w:val="22"/>
            <w:bdr w:val="none" w:sz="0" w:space="0" w:color="auto" w:frame="1"/>
          </w:rPr>
          <w:t>Aspire Doncaster Drug and Alcohol Services</w:t>
        </w:r>
      </w:hyperlink>
    </w:p>
    <w:p w:rsidR="00EE20B8" w:rsidRPr="00E808AA" w:rsidRDefault="00EE20B8" w:rsidP="00EE20B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808AA">
        <w:rPr>
          <w:rFonts w:ascii="Arial" w:hAnsi="Arial" w:cs="Arial"/>
          <w:color w:val="000000"/>
          <w:sz w:val="22"/>
          <w:szCs w:val="22"/>
        </w:rPr>
        <w:t xml:space="preserve">Aspire is a partnership organisation set up by Rotherham Doncaster and South Humber NHS Foundation Trust (RDaSH) and registered charity The Alcohol &amp; Drug Service (ADS). </w:t>
      </w:r>
    </w:p>
    <w:p w:rsidR="00EE20B8" w:rsidRDefault="00EE20B8" w:rsidP="00EE20B8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</w:rPr>
      </w:pPr>
    </w:p>
    <w:p w:rsidR="00EE20B8" w:rsidRPr="00E808AA" w:rsidRDefault="00C0571E" w:rsidP="00EE20B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lang w:eastAsia="en-GB"/>
        </w:rPr>
      </w:pPr>
      <w:hyperlink r:id="rId19" w:tooltip="Permanent Link to Single Point Access, Adult Mental Health Services" w:history="1">
        <w:r w:rsidR="00EE20B8" w:rsidRPr="00E808AA">
          <w:rPr>
            <w:rFonts w:ascii="Arial" w:eastAsia="Times New Roman" w:hAnsi="Arial" w:cs="Arial"/>
            <w:color w:val="0066CC"/>
            <w:u w:val="single"/>
            <w:bdr w:val="none" w:sz="0" w:space="0" w:color="auto" w:frame="1"/>
            <w:lang w:eastAsia="en-GB"/>
          </w:rPr>
          <w:t>Single Point Access, Adult Mental Health Services</w:t>
        </w:r>
      </w:hyperlink>
    </w:p>
    <w:p w:rsidR="00EE20B8" w:rsidRPr="00E808AA" w:rsidRDefault="00EE20B8" w:rsidP="00EE20B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808AA">
        <w:rPr>
          <w:rFonts w:ascii="Arial" w:eastAsia="Times New Roman" w:hAnsi="Arial" w:cs="Arial"/>
          <w:color w:val="000000"/>
          <w:lang w:eastAsia="en-GB"/>
        </w:rPr>
        <w:t>Telephone (01302) 566999 Referrals to Doncaster Adult Mental Health Services  A Single Point of Access (SPA) has been set up to receive requests for nursing intervention for patients who are not able to get to their GP surgery.</w:t>
      </w:r>
    </w:p>
    <w:p w:rsidR="00EE20B8" w:rsidRPr="00E808AA" w:rsidRDefault="00EE20B8" w:rsidP="00E808A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967706" w:rsidRPr="00E808AA" w:rsidRDefault="00967706" w:rsidP="00E808A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808AA">
        <w:rPr>
          <w:rFonts w:ascii="Arial" w:hAnsi="Arial" w:cs="Arial"/>
          <w:color w:val="0070C0"/>
          <w:sz w:val="22"/>
          <w:szCs w:val="22"/>
          <w:u w:val="single"/>
        </w:rPr>
        <w:t>Doctors, dentists and chemists</w:t>
      </w:r>
    </w:p>
    <w:p w:rsidR="00967706" w:rsidRPr="00E808AA" w:rsidRDefault="00967706" w:rsidP="00E808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 w:rsidRPr="00E808AA">
        <w:rPr>
          <w:rFonts w:ascii="Arial" w:hAnsi="Arial" w:cs="Arial"/>
          <w:color w:val="333333"/>
          <w:sz w:val="22"/>
          <w:szCs w:val="22"/>
        </w:rPr>
        <w:t>Find contact details and opening hours of health service nearest to you at: </w:t>
      </w:r>
      <w:hyperlink r:id="rId20" w:tgtFrame="_blank" w:tooltip="NHS Choices website" w:history="1">
        <w:r w:rsidRPr="00E808AA">
          <w:rPr>
            <w:rStyle w:val="Hyperlink"/>
            <w:rFonts w:ascii="Arial" w:hAnsi="Arial" w:cs="Arial"/>
            <w:color w:val="0070C0"/>
            <w:sz w:val="22"/>
            <w:szCs w:val="22"/>
          </w:rPr>
          <w:t>NHS Choices website </w:t>
        </w:r>
      </w:hyperlink>
    </w:p>
    <w:p w:rsidR="00E808AA" w:rsidRDefault="00E808AA" w:rsidP="00E808A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BE693F" w:rsidRDefault="00BE693F" w:rsidP="00E808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2"/>
          <w:szCs w:val="22"/>
        </w:rPr>
      </w:pPr>
      <w:r w:rsidRPr="00E808AA">
        <w:rPr>
          <w:rFonts w:ascii="Arial" w:hAnsi="Arial" w:cs="Arial"/>
          <w:color w:val="231F20"/>
          <w:sz w:val="22"/>
          <w:szCs w:val="22"/>
        </w:rPr>
        <w:t xml:space="preserve">This is not an exhaustive list. For services not listed above </w:t>
      </w:r>
      <w:r w:rsidR="004F1560" w:rsidRPr="00E808AA">
        <w:rPr>
          <w:rFonts w:ascii="Arial" w:hAnsi="Arial" w:cs="Arial"/>
          <w:color w:val="231F20"/>
          <w:sz w:val="22"/>
          <w:szCs w:val="22"/>
        </w:rPr>
        <w:t>please visit:</w:t>
      </w:r>
    </w:p>
    <w:p w:rsidR="00EE20B8" w:rsidRPr="00E808AA" w:rsidRDefault="00EE20B8" w:rsidP="00E808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2"/>
          <w:szCs w:val="22"/>
        </w:rPr>
      </w:pPr>
    </w:p>
    <w:p w:rsidR="004F1560" w:rsidRPr="00E808AA" w:rsidRDefault="00C0571E" w:rsidP="00E808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1" w:history="1">
        <w:r w:rsidR="004F1560" w:rsidRPr="00E808AA">
          <w:rPr>
            <w:rStyle w:val="Hyperlink"/>
            <w:rFonts w:ascii="Arial" w:hAnsi="Arial" w:cs="Arial"/>
            <w:sz w:val="22"/>
            <w:szCs w:val="22"/>
          </w:rPr>
          <w:t>https://www.dbth.nhs.uk/</w:t>
        </w:r>
      </w:hyperlink>
    </w:p>
    <w:p w:rsidR="004F1560" w:rsidRPr="00E808AA" w:rsidRDefault="00C0571E" w:rsidP="00E808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2" w:history="1">
        <w:r w:rsidR="004F1560" w:rsidRPr="00E808AA">
          <w:rPr>
            <w:rStyle w:val="Hyperlink"/>
            <w:rFonts w:ascii="Arial" w:hAnsi="Arial" w:cs="Arial"/>
            <w:sz w:val="22"/>
            <w:szCs w:val="22"/>
          </w:rPr>
          <w:t>https://www.rdash.nhs.uk/</w:t>
        </w:r>
      </w:hyperlink>
    </w:p>
    <w:p w:rsidR="004F1560" w:rsidRPr="00E808AA" w:rsidRDefault="00C0571E" w:rsidP="00E808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2"/>
          <w:szCs w:val="22"/>
        </w:rPr>
      </w:pPr>
      <w:hyperlink r:id="rId23" w:history="1">
        <w:r w:rsidR="004F1560" w:rsidRPr="00E808AA">
          <w:rPr>
            <w:rStyle w:val="Hyperlink"/>
            <w:rFonts w:ascii="Arial" w:hAnsi="Arial" w:cs="Arial"/>
            <w:sz w:val="22"/>
            <w:szCs w:val="22"/>
          </w:rPr>
          <w:t>http://www.doncasterccg.nhs.uk/</w:t>
        </w:r>
      </w:hyperlink>
    </w:p>
    <w:p w:rsidR="009E59AD" w:rsidRPr="00E808AA" w:rsidRDefault="009E59AD" w:rsidP="00E808A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9E59AD" w:rsidRPr="00E808AA" w:rsidRDefault="009E59AD" w:rsidP="00E808AA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8C5CCA" w:rsidRPr="00E808AA" w:rsidRDefault="008C5CCA" w:rsidP="00E808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:rsidR="008C645F" w:rsidRPr="00E808AA" w:rsidRDefault="008C645F" w:rsidP="00E808AA">
      <w:pPr>
        <w:spacing w:after="0" w:line="240" w:lineRule="auto"/>
        <w:rPr>
          <w:rFonts w:ascii="Arial" w:hAnsi="Arial" w:cs="Arial"/>
          <w:u w:val="single"/>
        </w:rPr>
      </w:pPr>
    </w:p>
    <w:sectPr w:rsidR="008C645F" w:rsidRPr="00E808AA" w:rsidSect="00E808AA">
      <w:footerReference w:type="default" r:id="rId2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A" w:rsidRDefault="00E808AA" w:rsidP="00E808AA">
      <w:pPr>
        <w:spacing w:after="0" w:line="240" w:lineRule="auto"/>
      </w:pPr>
      <w:r>
        <w:separator/>
      </w:r>
    </w:p>
  </w:endnote>
  <w:endnote w:type="continuationSeparator" w:id="0">
    <w:p w:rsidR="00E808AA" w:rsidRDefault="00E808AA" w:rsidP="00E8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907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3192" w:rsidRDefault="00D931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7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3192" w:rsidRDefault="00D93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A" w:rsidRDefault="00E808AA" w:rsidP="00E808AA">
      <w:pPr>
        <w:spacing w:after="0" w:line="240" w:lineRule="auto"/>
      </w:pPr>
      <w:r>
        <w:separator/>
      </w:r>
    </w:p>
  </w:footnote>
  <w:footnote w:type="continuationSeparator" w:id="0">
    <w:p w:rsidR="00E808AA" w:rsidRDefault="00E808AA" w:rsidP="00E80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5F"/>
    <w:rsid w:val="003F2E9D"/>
    <w:rsid w:val="004F1560"/>
    <w:rsid w:val="005B35A3"/>
    <w:rsid w:val="007C6D09"/>
    <w:rsid w:val="00816260"/>
    <w:rsid w:val="008552F4"/>
    <w:rsid w:val="00895D87"/>
    <w:rsid w:val="008C5CCA"/>
    <w:rsid w:val="008C645F"/>
    <w:rsid w:val="00967706"/>
    <w:rsid w:val="009E59AD"/>
    <w:rsid w:val="00B44AA5"/>
    <w:rsid w:val="00B850E3"/>
    <w:rsid w:val="00BE693F"/>
    <w:rsid w:val="00C0571E"/>
    <w:rsid w:val="00CC40D3"/>
    <w:rsid w:val="00D93192"/>
    <w:rsid w:val="00E808AA"/>
    <w:rsid w:val="00EE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1CD8D-8E39-44D0-8B9B-58598FE2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5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62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C64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2E9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C5CC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7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62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80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8AA"/>
  </w:style>
  <w:style w:type="paragraph" w:styleId="Footer">
    <w:name w:val="footer"/>
    <w:basedOn w:val="Normal"/>
    <w:link w:val="FooterChar"/>
    <w:uiPriority w:val="99"/>
    <w:unhideWhenUsed/>
    <w:rsid w:val="00E80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8AA"/>
  </w:style>
  <w:style w:type="character" w:styleId="FollowedHyperlink">
    <w:name w:val="FollowedHyperlink"/>
    <w:basedOn w:val="DefaultParagraphFont"/>
    <w:uiPriority w:val="99"/>
    <w:semiHidden/>
    <w:unhideWhenUsed/>
    <w:rsid w:val="007C6D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0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4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0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33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0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4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6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dash.nhs.uk/services/our-services/children-young-people-and-families-doncaster-community-integrated-services/age-5-to-19-doncaster-school-nursing/" TargetMode="External"/><Relationship Id="rId13" Type="http://schemas.openxmlformats.org/officeDocument/2006/relationships/hyperlink" Target="https://www.rdash.nhs.uk/services/our-services/children-young-people-and-families-doncaster-community-integrated-services/childrens-long-term-conditions-and-specialist-nursing/childrens-community-nursing/" TargetMode="External"/><Relationship Id="rId18" Type="http://schemas.openxmlformats.org/officeDocument/2006/relationships/hyperlink" Target="https://www.rdash.nhs.uk/services/our-services/drug-and-alcohol-services-for-adults/aspire-doncaster-drug-and-alcohol-services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dbth.nhs.uk/" TargetMode="External"/><Relationship Id="rId7" Type="http://schemas.openxmlformats.org/officeDocument/2006/relationships/hyperlink" Target="https://www.rdash.nhs.uk/services/our-services/children-young-people-and-families-doncaster-community-integrated-services/project-3/" TargetMode="External"/><Relationship Id="rId12" Type="http://schemas.openxmlformats.org/officeDocument/2006/relationships/hyperlink" Target="https://www.rdash.nhs.uk/services/our-services/children-young-people-and-families-doncaster-community-integrated-services/looked-after-childrens-health-team/" TargetMode="External"/><Relationship Id="rId17" Type="http://schemas.openxmlformats.org/officeDocument/2006/relationships/hyperlink" Target="mailto:%20dbth.community.midwives@nhs.ne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rdash.nhs.uk/services/our-services/children-young-people-and-families-doncaster-community-integrated-services/childrens-vaccinations/" TargetMode="External"/><Relationship Id="rId20" Type="http://schemas.openxmlformats.org/officeDocument/2006/relationships/hyperlink" Target="http://www.nhs.uk/servicedirectories/Pages/ServiceSearch.aspx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doncasterhealthvisitors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rdash.nhs.uk/services/our-services/children-and-young-peoples-mental-health/" TargetMode="External"/><Relationship Id="rId23" Type="http://schemas.openxmlformats.org/officeDocument/2006/relationships/hyperlink" Target="http://www.doncasterccg.nhs.uk/" TargetMode="External"/><Relationship Id="rId10" Type="http://schemas.openxmlformats.org/officeDocument/2006/relationships/hyperlink" Target="http://healthvisitors.rdash.nhs.uk" TargetMode="External"/><Relationship Id="rId19" Type="http://schemas.openxmlformats.org/officeDocument/2006/relationships/hyperlink" Target="https://www.rdash.nhs.uk/services/our-services/adult-mental-health-services/single-point-access-adult-mental-health-servic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dash.nhs.uk/services/our-services/children-young-people-and-families-doncaster-community-integrated-services/age-0-to-5/" TargetMode="External"/><Relationship Id="rId14" Type="http://schemas.openxmlformats.org/officeDocument/2006/relationships/hyperlink" Target="https://www.dbth.nhs.uk/childrens-diabetes-nursing-team/" TargetMode="External"/><Relationship Id="rId22" Type="http://schemas.openxmlformats.org/officeDocument/2006/relationships/hyperlink" Target="https://www.rdash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5210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Ben (DCST)</dc:creator>
  <cp:keywords/>
  <dc:description/>
  <cp:lastModifiedBy>Beswick, Ethan</cp:lastModifiedBy>
  <cp:revision>2</cp:revision>
  <dcterms:created xsi:type="dcterms:W3CDTF">2020-05-05T15:13:00Z</dcterms:created>
  <dcterms:modified xsi:type="dcterms:W3CDTF">2020-05-05T15:13:00Z</dcterms:modified>
</cp:coreProperties>
</file>